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7AB8" w:rsidRDefault="00DB2228" w:rsidP="00B97AB8">
      <w:pPr>
        <w:jc w:val="center"/>
      </w:pPr>
      <w:r w:rsidRPr="00B97AB8">
        <w:rPr>
          <w:noProof/>
        </w:rPr>
        <w:drawing>
          <wp:inline distT="0" distB="0" distL="0" distR="0">
            <wp:extent cx="3889419" cy="2618305"/>
            <wp:effectExtent l="19050" t="0" r="0" b="0"/>
            <wp:docPr id="1" name="Рисунок 1" descr="http://www.gstou.ru/media/k2/items/cache/bca1dd559f75f65255fb90327f14413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stou.ru/media/k2/items/cache/bca1dd559f75f65255fb90327f144139_X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756" cy="261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22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AB8">
        <w:rPr>
          <w:rStyle w:val="a6"/>
          <w:rFonts w:ascii="Times New Roman" w:hAnsi="Times New Roman" w:cs="Times New Roman"/>
          <w:color w:val="656565"/>
          <w:sz w:val="24"/>
          <w:szCs w:val="24"/>
        </w:rPr>
        <w:tab/>
      </w:r>
      <w:r w:rsidR="00DB2228" w:rsidRPr="00B97AB8">
        <w:rPr>
          <w:rStyle w:val="a6"/>
          <w:rFonts w:ascii="Times New Roman" w:hAnsi="Times New Roman" w:cs="Times New Roman"/>
          <w:color w:val="656565"/>
          <w:sz w:val="24"/>
          <w:szCs w:val="24"/>
        </w:rPr>
        <w:t>В начале марта в Чеченской Республике состоялось событие, играющее ключевое значение в жизни региона и страны. Представители институтов РАН и ведущих северокавказских вузов в ходе совещания обсудили возможность формирования научно–образовательного центра на территории Северного Кавказа.</w:t>
      </w:r>
    </w:p>
    <w:p w:rsidR="00DB222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AB8">
        <w:rPr>
          <w:rFonts w:ascii="Times New Roman" w:hAnsi="Times New Roman" w:cs="Times New Roman"/>
          <w:sz w:val="24"/>
          <w:szCs w:val="24"/>
        </w:rPr>
        <w:tab/>
      </w:r>
      <w:r w:rsidR="00DB2228" w:rsidRPr="00B97AB8">
        <w:rPr>
          <w:rFonts w:ascii="Times New Roman" w:hAnsi="Times New Roman" w:cs="Times New Roman"/>
          <w:sz w:val="24"/>
          <w:szCs w:val="24"/>
        </w:rPr>
        <w:t xml:space="preserve">Совещание состоялось в рамках </w:t>
      </w:r>
      <w:proofErr w:type="gramStart"/>
      <w:r w:rsidR="00DB2228" w:rsidRPr="00B97AB8">
        <w:rPr>
          <w:rFonts w:ascii="Times New Roman" w:hAnsi="Times New Roman" w:cs="Times New Roman"/>
          <w:sz w:val="24"/>
          <w:szCs w:val="24"/>
        </w:rPr>
        <w:t>реализации Указа Президента России Владимира Путина</w:t>
      </w:r>
      <w:proofErr w:type="gramEnd"/>
      <w:r w:rsidR="00DB2228" w:rsidRPr="00B97AB8">
        <w:rPr>
          <w:rFonts w:ascii="Times New Roman" w:hAnsi="Times New Roman" w:cs="Times New Roman"/>
          <w:sz w:val="24"/>
          <w:szCs w:val="24"/>
        </w:rPr>
        <w:t xml:space="preserve"> №204 «О национальных целях и стратегических задачах развития Российской Федерации на период до 2024 года», согласно которому, к 2024 году в России должна появиться сеть из пятнадцати научно–образовательных центров (далее – НОЦ) мирового уровня.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656565"/>
          <w:sz w:val="24"/>
          <w:szCs w:val="24"/>
        </w:rPr>
      </w:pPr>
      <w:r w:rsidRPr="00B97AB8">
        <w:rPr>
          <w:rFonts w:ascii="Times New Roman" w:hAnsi="Times New Roman" w:cs="Times New Roman"/>
          <w:color w:val="656565"/>
        </w:rPr>
        <w:tab/>
      </w:r>
      <w:r w:rsidRPr="00B97AB8">
        <w:rPr>
          <w:rFonts w:ascii="Times New Roman" w:hAnsi="Times New Roman" w:cs="Times New Roman"/>
          <w:color w:val="656565"/>
          <w:sz w:val="24"/>
          <w:szCs w:val="24"/>
        </w:rPr>
        <w:t>Согласно Указу, НОЦ – интеграция академической и университетской науки с организациями реального сектора экономики.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sz w:val="24"/>
          <w:szCs w:val="24"/>
          <w:lang w:bidi="he-IL"/>
        </w:rPr>
        <w:tab/>
        <w:t xml:space="preserve">Формат встречи: семинар-совещание с участием руководителей научных и образовательных организаций СКФО, представителей Министерства РФ по делам Северного Кавказа и Министерства науки и высшего образования РФ. </w:t>
      </w:r>
    </w:p>
    <w:p w:rsidR="00364198" w:rsidRPr="00B97AB8" w:rsidRDefault="00B97AB8" w:rsidP="00B97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ab/>
      </w:r>
      <w:r w:rsidR="00364198" w:rsidRPr="00B97AB8">
        <w:rPr>
          <w:rFonts w:ascii="Times New Roman" w:hAnsi="Times New Roman" w:cs="Times New Roman"/>
          <w:b/>
          <w:sz w:val="24"/>
          <w:szCs w:val="24"/>
          <w:lang w:bidi="he-IL"/>
        </w:rPr>
        <w:t>Место проведения</w:t>
      </w:r>
      <w:r w:rsidR="00364198" w:rsidRPr="00B97AB8">
        <w:rPr>
          <w:rFonts w:ascii="Times New Roman" w:hAnsi="Times New Roman" w:cs="Times New Roman"/>
          <w:sz w:val="24"/>
          <w:szCs w:val="24"/>
          <w:lang w:bidi="he-IL"/>
        </w:rPr>
        <w:t>: Спортивно-туристический комплекс «</w:t>
      </w:r>
      <w:proofErr w:type="spellStart"/>
      <w:r w:rsidR="00364198" w:rsidRPr="00B97AB8">
        <w:rPr>
          <w:rFonts w:ascii="Times New Roman" w:hAnsi="Times New Roman" w:cs="Times New Roman"/>
          <w:sz w:val="24"/>
          <w:szCs w:val="24"/>
          <w:lang w:bidi="he-IL"/>
        </w:rPr>
        <w:t>Кезеной-Ам</w:t>
      </w:r>
      <w:proofErr w:type="spellEnd"/>
      <w:r w:rsidR="00364198" w:rsidRPr="00B97AB8">
        <w:rPr>
          <w:rFonts w:ascii="Times New Roman" w:hAnsi="Times New Roman" w:cs="Times New Roman"/>
          <w:sz w:val="24"/>
          <w:szCs w:val="24"/>
          <w:lang w:bidi="he-IL"/>
        </w:rPr>
        <w:t xml:space="preserve">». </w:t>
      </w:r>
    </w:p>
    <w:p w:rsidR="00364198" w:rsidRPr="00B97AB8" w:rsidRDefault="00B97AB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ab/>
      </w:r>
      <w:r w:rsidR="00364198"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Участники встречи</w:t>
      </w:r>
      <w:r w:rsidR="00364198"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: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Кусраев</w:t>
      </w:r>
      <w:proofErr w:type="spellEnd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 xml:space="preserve"> Анатолий Георгиевич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д.ф.-м.н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., профессор, директор ФГБОУН ФНЦ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Владикавказский научный центр РАН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Коровин Александр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Представитель Российского университета спецназа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</w: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Муртазаев</w:t>
      </w:r>
      <w:proofErr w:type="spellEnd"/>
      <w:proofErr w:type="gram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 xml:space="preserve"> А</w:t>
      </w:r>
      <w:proofErr w:type="gramEnd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 xml:space="preserve">кай </w:t>
      </w: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Курбанович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член-корр. РАН,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врио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председателя ФГБУН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Дагестанский научный центр РАН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Минцаев</w:t>
      </w:r>
      <w:proofErr w:type="spellEnd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 xml:space="preserve"> Магомед </w:t>
      </w: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Шавалович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д.т.н.,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врио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ректора ФГБОУ ВО "ГГНТУ им. акад.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М.Д.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Миллионщикова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"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Халадов</w:t>
      </w:r>
      <w:proofErr w:type="spellEnd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Хож-Ахмед</w:t>
      </w:r>
      <w:proofErr w:type="spellEnd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Султанович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к.ф.н., доцент, ректор ФГБОУ </w:t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ВО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"Чеченский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государственный педагогический университет"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Керимов Ибрагим Ахмедович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профессор, вице-президент ГКНУ «Академия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наук Чеченской Республики»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3аалишвили Владислав Борисович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д.ф.-м.н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., профессор, директор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геофизического института - Филиала ВНЦ РАН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Батаев</w:t>
      </w:r>
      <w:proofErr w:type="spellEnd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Дена</w:t>
      </w:r>
      <w:proofErr w:type="spellEnd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Карим-Султанович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д.т.н., профессор, директор ФГБУН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Комплексного научно-исследовательского института им. Х.И. Ибрагимова РАН.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b/>
          <w:color w:val="000000"/>
          <w:sz w:val="24"/>
          <w:szCs w:val="24"/>
          <w:lang w:bidi="he-IL"/>
        </w:rPr>
        <w:t>Мамаев Сурхай Ахмедович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- к.т.н.,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врио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директора ГБУН Института геологии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Дагестанского научного центра РАН </w:t>
      </w:r>
    </w:p>
    <w:p w:rsid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sz w:val="24"/>
          <w:szCs w:val="24"/>
          <w:lang w:bidi="he-IL"/>
        </w:rPr>
        <w:t>Нагоев</w:t>
      </w:r>
      <w:proofErr w:type="spellEnd"/>
      <w:r w:rsidRPr="00B97AB8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3елимхан Вячеславович</w:t>
      </w:r>
      <w:r w:rsidRPr="00B97AB8">
        <w:rPr>
          <w:rFonts w:ascii="Times New Roman" w:hAnsi="Times New Roman" w:cs="Times New Roman"/>
          <w:sz w:val="24"/>
          <w:szCs w:val="24"/>
          <w:lang w:bidi="he-IL"/>
        </w:rPr>
        <w:t xml:space="preserve"> - к.т.н., </w:t>
      </w:r>
      <w:proofErr w:type="spellStart"/>
      <w:r w:rsidRPr="00B97AB8">
        <w:rPr>
          <w:rFonts w:ascii="Times New Roman" w:hAnsi="Times New Roman" w:cs="Times New Roman"/>
          <w:sz w:val="24"/>
          <w:szCs w:val="24"/>
          <w:lang w:bidi="he-IL"/>
        </w:rPr>
        <w:t>врио</w:t>
      </w:r>
      <w:proofErr w:type="spellEnd"/>
      <w:r w:rsidRPr="00B97AB8">
        <w:rPr>
          <w:rFonts w:ascii="Times New Roman" w:hAnsi="Times New Roman" w:cs="Times New Roman"/>
          <w:sz w:val="24"/>
          <w:szCs w:val="24"/>
          <w:lang w:bidi="he-IL"/>
        </w:rPr>
        <w:t xml:space="preserve"> председателя ФГБНУ ФНЦ «</w:t>
      </w:r>
      <w:proofErr w:type="spellStart"/>
      <w:proofErr w:type="gramStart"/>
      <w:r w:rsidRPr="00B97AB8">
        <w:rPr>
          <w:rFonts w:ascii="Times New Roman" w:hAnsi="Times New Roman" w:cs="Times New Roman"/>
          <w:sz w:val="24"/>
          <w:szCs w:val="24"/>
          <w:lang w:bidi="he-IL"/>
        </w:rPr>
        <w:t>Кабардино</w:t>
      </w:r>
      <w:proofErr w:type="spellEnd"/>
      <w:r w:rsidRPr="00B97AB8">
        <w:rPr>
          <w:rFonts w:ascii="Times New Roman" w:hAnsi="Times New Roman" w:cs="Times New Roman"/>
          <w:sz w:val="24"/>
          <w:szCs w:val="24"/>
          <w:lang w:bidi="he-IL"/>
        </w:rPr>
        <w:t>- Балкарский</w:t>
      </w:r>
      <w:proofErr w:type="gramEnd"/>
      <w:r w:rsidRPr="00B97AB8">
        <w:rPr>
          <w:rFonts w:ascii="Times New Roman" w:hAnsi="Times New Roman" w:cs="Times New Roman"/>
          <w:sz w:val="24"/>
          <w:szCs w:val="24"/>
          <w:lang w:bidi="he-IL"/>
        </w:rPr>
        <w:t xml:space="preserve"> научный центр РАН»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>Аксюмов</w:t>
      </w:r>
      <w:proofErr w:type="spellEnd"/>
      <w:r w:rsidRPr="00B97AB8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Борис Владимирович</w:t>
      </w:r>
      <w:r w:rsidRPr="00B97AB8">
        <w:rPr>
          <w:rFonts w:ascii="Times New Roman" w:hAnsi="Times New Roman" w:cs="Times New Roman"/>
          <w:sz w:val="24"/>
          <w:szCs w:val="24"/>
          <w:lang w:bidi="he-IL"/>
        </w:rPr>
        <w:t xml:space="preserve"> - д.ф.н., профессор кафедры </w:t>
      </w:r>
      <w:r w:rsidRPr="00B97AB8">
        <w:rPr>
          <w:rFonts w:ascii="Times New Roman" w:hAnsi="Times New Roman" w:cs="Times New Roman"/>
          <w:sz w:val="24"/>
          <w:szCs w:val="24"/>
          <w:lang w:bidi="he-IL"/>
        </w:rPr>
        <w:br/>
        <w:t>философия и этнология» ФГ АОУ ВО «</w:t>
      </w:r>
      <w:proofErr w:type="spellStart"/>
      <w:r w:rsidRPr="00B97AB8">
        <w:rPr>
          <w:rFonts w:ascii="Times New Roman" w:hAnsi="Times New Roman" w:cs="Times New Roman"/>
          <w:sz w:val="24"/>
          <w:szCs w:val="24"/>
          <w:lang w:bidi="he-IL"/>
        </w:rPr>
        <w:t>Северо-Кавказский</w:t>
      </w:r>
      <w:proofErr w:type="spellEnd"/>
      <w:r w:rsidRPr="00B97AB8">
        <w:rPr>
          <w:rFonts w:ascii="Times New Roman" w:hAnsi="Times New Roman" w:cs="Times New Roman"/>
          <w:sz w:val="24"/>
          <w:szCs w:val="24"/>
          <w:lang w:bidi="he-IL"/>
        </w:rPr>
        <w:t xml:space="preserve"> университет»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Трофимов Максим Сергеевич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</w:t>
      </w:r>
      <w:r w:rsidRPr="00B97AB8">
        <w:rPr>
          <w:rFonts w:ascii="Times New Roman" w:hAnsi="Times New Roman" w:cs="Times New Roman"/>
          <w:color w:val="000000"/>
          <w:w w:val="118"/>
          <w:sz w:val="24"/>
          <w:szCs w:val="24"/>
          <w:lang w:bidi="he-IL"/>
        </w:rPr>
        <w:t xml:space="preserve">К.Ю.Н.,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заместитель директора юридического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>института по научной работе ФГ АОУ ВО «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Севсро-Кавказский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федеральный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университет»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Гапич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Александр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Эрикович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- к</w:t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.с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оц.н., заместитель директора института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>образования и социальных наук ФГ АОУ ВО «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Северо-Кавказский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федеральный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университет»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Алимурадов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Олег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Алимурадович</w:t>
      </w:r>
      <w:proofErr w:type="spellEnd"/>
      <w:r w:rsid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-</w:t>
      </w:r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д.ф.н., профессор кафедры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западноевропейских языков и культур, начальник Управления научной работы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ФГБОУ </w:t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ВО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«Пятигорский государственный университет»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Уадати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Алан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Сулейманович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проректор по внешним связям и развитию ФГБОУ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ВО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«Северо-Осетинский государственный университет имени К. </w:t>
      </w:r>
      <w:r w:rsidRPr="00B97AB8">
        <w:rPr>
          <w:rFonts w:ascii="Times New Roman" w:hAnsi="Times New Roman" w:cs="Times New Roman"/>
          <w:color w:val="000000"/>
          <w:w w:val="81"/>
          <w:sz w:val="24"/>
          <w:szCs w:val="24"/>
          <w:lang w:bidi="he-IL"/>
        </w:rPr>
        <w:t xml:space="preserve">л.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Хетагурова»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Музаев Аслан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Рамазанович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директор департамента экономического анализа и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инвестиций Министерства промышленности и энергетики Чеченской Республики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Бухари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Расул Русланович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главный эксперт отдела инвестиций и маркетинга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Министерства промышленности и энергетики Чеченской Республики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Гудиев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Батраз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Сергеевич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начальник управления по воспитательной работе,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молодежной политике и социальным вопросам ФГБОУ </w:t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ВО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«Северо-Осетинский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государственный университет имени К. </w:t>
      </w:r>
      <w:r w:rsidRPr="00B97AB8">
        <w:rPr>
          <w:rFonts w:ascii="Times New Roman" w:hAnsi="Times New Roman" w:cs="Times New Roman"/>
          <w:color w:val="000000"/>
          <w:w w:val="81"/>
          <w:sz w:val="24"/>
          <w:szCs w:val="24"/>
          <w:lang w:bidi="he-IL"/>
        </w:rPr>
        <w:t xml:space="preserve">л.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Хетагурова»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Акаев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Вахит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Хумидович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д.ф.н., академик АН ЧР, профессор кафедры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«Философия» ФГБОУ ВО "ГГНТУ им. акад. М.Д.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Миллионщикова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".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Арсалиев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Шавади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Мадов-Хажиевич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д.п.н., профессор, член-корр. АН ЧР,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проректор по научной и международной деятельности ФГБОУ </w:t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ВО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"Чеченский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государственный педагогический университет"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Гайрабеков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Ибрагим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Геланиевич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д.т.н., доцент, проректор по учебной работе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ФГБОУ ВО "ГГНТУ им. акад. М.Д.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Миллионщикова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"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Пашаев Магомед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Ярагиевич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к.т.н., доцент, проректор по науке и инновациям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ФГБОУ ВО "ГГНТУ им. акад. М.Д. </w:t>
      </w:r>
      <w:proofErr w:type="spell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Миллионщикова</w:t>
      </w:r>
      <w:proofErr w:type="spell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"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Нахаев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Магомед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Рамзанович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к.т.н., доцент, проректор по науке ФГБОУ </w:t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ВО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«Чеченский государственный университет»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Сатуев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Бекхан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Бексолтович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- проректор по стратегическому развитию ФГБОУ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ВО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«Чеченский государственный университет»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Саламов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Ислам </w:t>
      </w:r>
      <w:proofErr w:type="spellStart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Хамзатович</w:t>
      </w:r>
      <w:proofErr w:type="spellEnd"/>
      <w:r w:rsidRPr="00B97AB8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 xml:space="preserve"> -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начальник управления по научно-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исследовательской и международной деятельности ФГБОУ </w:t>
      </w:r>
      <w:proofErr w:type="gramStart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>ВО</w:t>
      </w:r>
      <w:proofErr w:type="gramEnd"/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"Чеченский </w:t>
      </w:r>
      <w:r w:rsidRPr="00B97AB8">
        <w:rPr>
          <w:rFonts w:ascii="Times New Roman" w:hAnsi="Times New Roman" w:cs="Times New Roman"/>
          <w:color w:val="000000"/>
          <w:sz w:val="24"/>
          <w:szCs w:val="24"/>
          <w:lang w:bidi="he-IL"/>
        </w:rPr>
        <w:br/>
        <w:t xml:space="preserve">государственный педагогический университет" </w:t>
      </w:r>
    </w:p>
    <w:p w:rsidR="00364198" w:rsidRPr="00B97AB8" w:rsidRDefault="00364198" w:rsidP="00B97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DB2228" w:rsidRPr="00B97AB8" w:rsidRDefault="00B97AB8" w:rsidP="00B97AB8">
      <w:pPr>
        <w:spacing w:after="0" w:line="240" w:lineRule="auto"/>
        <w:jc w:val="both"/>
        <w:rPr>
          <w:rFonts w:ascii="Times New Roman" w:hAnsi="Times New Roman" w:cs="Times New Roman"/>
          <w:color w:val="656565"/>
          <w:sz w:val="24"/>
          <w:szCs w:val="24"/>
        </w:rPr>
      </w:pPr>
      <w:r>
        <w:rPr>
          <w:rFonts w:ascii="Times New Roman" w:hAnsi="Times New Roman" w:cs="Times New Roman"/>
          <w:color w:val="656565"/>
          <w:sz w:val="24"/>
          <w:szCs w:val="24"/>
        </w:rPr>
        <w:tab/>
      </w:r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 xml:space="preserve">Инициатором и организатором мероприятия стал Грозненский государственный нефтяной технический университет имени академика М.Д. </w:t>
      </w:r>
      <w:proofErr w:type="spellStart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>Миллионщикова</w:t>
      </w:r>
      <w:proofErr w:type="spellEnd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 xml:space="preserve"> в лице исполняющего обязанности ректора ГГНТУ Магомеда </w:t>
      </w:r>
      <w:proofErr w:type="spellStart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>Минцаева</w:t>
      </w:r>
      <w:proofErr w:type="spellEnd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>.</w:t>
      </w:r>
    </w:p>
    <w:p w:rsidR="00DB2228" w:rsidRPr="00B97AB8" w:rsidRDefault="00B97AB8" w:rsidP="00B97AB8">
      <w:pPr>
        <w:spacing w:after="0" w:line="240" w:lineRule="auto"/>
        <w:jc w:val="both"/>
        <w:rPr>
          <w:rFonts w:ascii="Times New Roman" w:hAnsi="Times New Roman" w:cs="Times New Roman"/>
          <w:color w:val="656565"/>
          <w:sz w:val="24"/>
          <w:szCs w:val="24"/>
        </w:rPr>
      </w:pPr>
      <w:r>
        <w:rPr>
          <w:rFonts w:ascii="Times New Roman" w:hAnsi="Times New Roman" w:cs="Times New Roman"/>
          <w:color w:val="656565"/>
          <w:sz w:val="24"/>
          <w:szCs w:val="24"/>
        </w:rPr>
        <w:tab/>
      </w:r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 xml:space="preserve">Мероприятие проходило в формате живой дискуссии с заслушиванием докладов участников совещания, среди которых – представители пяти научных организаций СКФО и ведущих вузов Северного Кавказа, в том числе </w:t>
      </w:r>
      <w:proofErr w:type="spellStart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>Северо-Кавказского</w:t>
      </w:r>
      <w:proofErr w:type="spellEnd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 xml:space="preserve"> федерального университета.</w:t>
      </w:r>
    </w:p>
    <w:p w:rsidR="00B97AB8" w:rsidRPr="00B97AB8" w:rsidRDefault="00B97AB8" w:rsidP="00B97AB8">
      <w:pPr>
        <w:spacing w:after="0" w:line="240" w:lineRule="auto"/>
        <w:jc w:val="both"/>
        <w:rPr>
          <w:rFonts w:ascii="Times New Roman" w:hAnsi="Times New Roman" w:cs="Times New Roman"/>
          <w:color w:val="656565"/>
          <w:sz w:val="24"/>
          <w:szCs w:val="24"/>
        </w:rPr>
      </w:pPr>
      <w:r w:rsidRPr="00B97AB8">
        <w:rPr>
          <w:rFonts w:ascii="Times New Roman" w:hAnsi="Times New Roman" w:cs="Times New Roman"/>
          <w:color w:val="656565"/>
          <w:sz w:val="14"/>
          <w:szCs w:val="14"/>
        </w:rPr>
        <w:tab/>
      </w:r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 xml:space="preserve">Для дальнейшей проработки проекта на осень 2019 года участниками совещания была запланирована стратегическая сессия, в которой примут участие не только представители научных и образовательных организаций, но и предполагаемые </w:t>
      </w:r>
      <w:proofErr w:type="spellStart"/>
      <w:proofErr w:type="gramStart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>бизнес-партнеры</w:t>
      </w:r>
      <w:proofErr w:type="spellEnd"/>
      <w:proofErr w:type="gramEnd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 xml:space="preserve">. </w:t>
      </w:r>
    </w:p>
    <w:p w:rsidR="00DB2228" w:rsidRPr="00B97AB8" w:rsidRDefault="00B97AB8" w:rsidP="00B97AB8">
      <w:pPr>
        <w:spacing w:after="0" w:line="240" w:lineRule="auto"/>
        <w:jc w:val="both"/>
        <w:rPr>
          <w:rFonts w:ascii="Times New Roman" w:hAnsi="Times New Roman" w:cs="Times New Roman"/>
          <w:color w:val="656565"/>
          <w:sz w:val="24"/>
          <w:szCs w:val="24"/>
        </w:rPr>
      </w:pPr>
      <w:r w:rsidRPr="00B97AB8">
        <w:rPr>
          <w:rFonts w:ascii="Times New Roman" w:hAnsi="Times New Roman" w:cs="Times New Roman"/>
          <w:color w:val="656565"/>
          <w:sz w:val="24"/>
          <w:szCs w:val="24"/>
        </w:rPr>
        <w:tab/>
      </w:r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 xml:space="preserve">Результатом сессии должен стать проект программы НОЦ, с которым планируется принять участие в конкурсных отборах </w:t>
      </w:r>
      <w:proofErr w:type="spellStart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>Минобрнауки</w:t>
      </w:r>
      <w:proofErr w:type="spellEnd"/>
      <w:r w:rsidR="00DB2228" w:rsidRPr="00B97AB8">
        <w:rPr>
          <w:rFonts w:ascii="Times New Roman" w:hAnsi="Times New Roman" w:cs="Times New Roman"/>
          <w:color w:val="656565"/>
          <w:sz w:val="24"/>
          <w:szCs w:val="24"/>
        </w:rPr>
        <w:t xml:space="preserve"> России в 2020–2021 годы.</w:t>
      </w:r>
    </w:p>
    <w:p w:rsidR="00DB2228" w:rsidRPr="00B97AB8" w:rsidRDefault="00DB2228" w:rsidP="00B97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2228" w:rsidRPr="00B9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B2228"/>
    <w:rsid w:val="00364198"/>
    <w:rsid w:val="00915D76"/>
    <w:rsid w:val="00B97AB8"/>
    <w:rsid w:val="00DB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2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B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2228"/>
    <w:rPr>
      <w:b/>
      <w:bCs/>
    </w:rPr>
  </w:style>
  <w:style w:type="paragraph" w:customStyle="1" w:styleId="a7">
    <w:name w:val="Стиль"/>
    <w:rsid w:val="003641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Сурхай</dc:creator>
  <cp:lastModifiedBy>Сурхай</cp:lastModifiedBy>
  <cp:revision>2</cp:revision>
  <dcterms:created xsi:type="dcterms:W3CDTF">2019-03-13T07:09:00Z</dcterms:created>
  <dcterms:modified xsi:type="dcterms:W3CDTF">2019-03-13T07:09:00Z</dcterms:modified>
</cp:coreProperties>
</file>